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0ABA40EC" w:rsidR="00792594" w:rsidRPr="00790CE4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Наименование товара:</w:t>
      </w:r>
      <w:r w:rsidR="003E093E">
        <w:rPr>
          <w:rFonts w:ascii="Times New Roman" w:hAnsi="Times New Roman"/>
          <w:sz w:val="24"/>
          <w:szCs w:val="24"/>
        </w:rPr>
        <w:t xml:space="preserve"> </w:t>
      </w:r>
      <w:r w:rsidR="003E093E" w:rsidRPr="00194B14">
        <w:rPr>
          <w:rFonts w:ascii="Times New Roman" w:hAnsi="Times New Roman"/>
        </w:rPr>
        <w:t xml:space="preserve">Штанга ШН 19-8000-Д со </w:t>
      </w:r>
      <w:proofErr w:type="gramStart"/>
      <w:r w:rsidR="003E093E" w:rsidRPr="00194B14">
        <w:rPr>
          <w:rFonts w:ascii="Times New Roman" w:hAnsi="Times New Roman"/>
        </w:rPr>
        <w:t>скреб./</w:t>
      </w:r>
      <w:proofErr w:type="gramEnd"/>
      <w:r w:rsidR="003E093E" w:rsidRPr="00194B14">
        <w:rPr>
          <w:rFonts w:ascii="Times New Roman" w:hAnsi="Times New Roman"/>
        </w:rPr>
        <w:t>цент.</w:t>
      </w:r>
    </w:p>
    <w:p w14:paraId="30B02AC3" w14:textId="22C1E933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790CE4" w:rsidRPr="00790CE4">
        <w:rPr>
          <w:rFonts w:ascii="Times New Roman" w:hAnsi="Times New Roman"/>
          <w:sz w:val="24"/>
          <w:szCs w:val="24"/>
        </w:rPr>
        <w:t>281220.900.000028</w:t>
      </w:r>
      <w:r w:rsidRPr="00E240A0">
        <w:rPr>
          <w:rFonts w:ascii="Times New Roman" w:hAnsi="Times New Roman"/>
          <w:sz w:val="24"/>
          <w:szCs w:val="24"/>
        </w:rPr>
        <w:t>.</w:t>
      </w:r>
    </w:p>
    <w:p w14:paraId="7165519B" w14:textId="6E81F206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</w:t>
      </w:r>
      <w:r w:rsidR="00640CD2" w:rsidRPr="00E240A0">
        <w:rPr>
          <w:rFonts w:ascii="Times New Roman" w:hAnsi="Times New Roman"/>
          <w:sz w:val="24"/>
          <w:szCs w:val="24"/>
        </w:rPr>
        <w:t>».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36C7E081" w14:textId="77777777" w:rsidR="003E093E" w:rsidRPr="003E093E" w:rsidRDefault="003E093E" w:rsidP="003E0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93E">
        <w:rPr>
          <w:rFonts w:ascii="Times New Roman" w:hAnsi="Times New Roman"/>
          <w:sz w:val="24"/>
          <w:szCs w:val="24"/>
        </w:rPr>
        <w:t>Составная часть колонны насосных штанг, представляющая собой стержень с головками на концах, заканчивающихся наружной резьбой.</w:t>
      </w:r>
    </w:p>
    <w:p w14:paraId="2CFC77C7" w14:textId="77777777" w:rsidR="003E093E" w:rsidRPr="003E093E" w:rsidRDefault="003E093E" w:rsidP="003E0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93E">
        <w:rPr>
          <w:rFonts w:ascii="Times New Roman" w:hAnsi="Times New Roman"/>
          <w:sz w:val="24"/>
          <w:szCs w:val="24"/>
        </w:rPr>
        <w:t>Насосные штанги с наружной резьбой на обоих концах с соединительной муфтой должны соответствовать требованиям ГОСТ 13877-96, следующих типоразмеров.</w:t>
      </w:r>
    </w:p>
    <w:p w14:paraId="6C8BC8A2" w14:textId="77777777" w:rsidR="003E093E" w:rsidRPr="003E093E" w:rsidRDefault="003E093E" w:rsidP="003E0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93E">
        <w:rPr>
          <w:rFonts w:ascii="Times New Roman" w:hAnsi="Times New Roman"/>
          <w:sz w:val="24"/>
          <w:szCs w:val="24"/>
        </w:rPr>
        <w:t xml:space="preserve">Насосные штанги с неподвижными скребками </w:t>
      </w:r>
      <w:proofErr w:type="spellStart"/>
      <w:r w:rsidRPr="003E093E">
        <w:rPr>
          <w:rFonts w:ascii="Times New Roman" w:hAnsi="Times New Roman"/>
          <w:sz w:val="24"/>
          <w:szCs w:val="24"/>
        </w:rPr>
        <w:t>центраторами</w:t>
      </w:r>
      <w:proofErr w:type="spellEnd"/>
      <w:r w:rsidRPr="003E093E">
        <w:rPr>
          <w:rFonts w:ascii="Times New Roman" w:hAnsi="Times New Roman"/>
          <w:sz w:val="24"/>
          <w:szCs w:val="24"/>
        </w:rPr>
        <w:t xml:space="preserve"> (в количестве 4 </w:t>
      </w:r>
      <w:proofErr w:type="spellStart"/>
      <w:r w:rsidRPr="003E093E">
        <w:rPr>
          <w:rFonts w:ascii="Times New Roman" w:hAnsi="Times New Roman"/>
          <w:sz w:val="24"/>
          <w:szCs w:val="24"/>
        </w:rPr>
        <w:t>ед</w:t>
      </w:r>
      <w:proofErr w:type="spellEnd"/>
      <w:r w:rsidRPr="003E093E">
        <w:rPr>
          <w:rFonts w:ascii="Times New Roman" w:hAnsi="Times New Roman"/>
          <w:sz w:val="24"/>
          <w:szCs w:val="24"/>
        </w:rPr>
        <w:t>): ШН-19-8000-15Х2ГМФнво;</w:t>
      </w:r>
    </w:p>
    <w:p w14:paraId="499CE9A9" w14:textId="77777777" w:rsidR="003E093E" w:rsidRPr="003E093E" w:rsidRDefault="003E093E" w:rsidP="003E0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93E">
        <w:rPr>
          <w:rFonts w:ascii="Times New Roman" w:hAnsi="Times New Roman"/>
          <w:sz w:val="24"/>
          <w:szCs w:val="24"/>
        </w:rPr>
        <w:t>- диаметр 19 мм;</w:t>
      </w:r>
    </w:p>
    <w:p w14:paraId="23BCC725" w14:textId="77777777" w:rsidR="003E093E" w:rsidRPr="003E093E" w:rsidRDefault="003E093E" w:rsidP="003E0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93E">
        <w:rPr>
          <w:rFonts w:ascii="Times New Roman" w:hAnsi="Times New Roman"/>
          <w:sz w:val="24"/>
          <w:szCs w:val="24"/>
        </w:rPr>
        <w:t>- длина 8 000 мм;</w:t>
      </w:r>
    </w:p>
    <w:p w14:paraId="1C30AC9D" w14:textId="77777777" w:rsidR="003E093E" w:rsidRPr="003E093E" w:rsidRDefault="003E093E" w:rsidP="003E0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93E">
        <w:rPr>
          <w:rFonts w:ascii="Times New Roman" w:hAnsi="Times New Roman"/>
          <w:sz w:val="24"/>
          <w:szCs w:val="24"/>
        </w:rPr>
        <w:t>- класс прочности Д;</w:t>
      </w:r>
    </w:p>
    <w:p w14:paraId="125AB22B" w14:textId="77777777" w:rsidR="003E093E" w:rsidRPr="003E093E" w:rsidRDefault="003E093E" w:rsidP="003E0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93E">
        <w:rPr>
          <w:rFonts w:ascii="Times New Roman" w:hAnsi="Times New Roman"/>
          <w:sz w:val="24"/>
          <w:szCs w:val="24"/>
        </w:rPr>
        <w:t>- твердость не более 255 НВ</w:t>
      </w:r>
    </w:p>
    <w:p w14:paraId="3C71D8C3" w14:textId="77777777" w:rsidR="003E093E" w:rsidRPr="003E093E" w:rsidRDefault="003E093E" w:rsidP="003E0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93E">
        <w:rPr>
          <w:rFonts w:ascii="Times New Roman" w:hAnsi="Times New Roman"/>
          <w:sz w:val="24"/>
          <w:szCs w:val="24"/>
        </w:rPr>
        <w:t>- вид термообработки и покрытия – нормализация и высокий отпуск;</w:t>
      </w:r>
    </w:p>
    <w:p w14:paraId="76959311" w14:textId="77777777" w:rsidR="003E093E" w:rsidRPr="003E093E" w:rsidRDefault="003E093E" w:rsidP="003E0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93E">
        <w:rPr>
          <w:rFonts w:ascii="Times New Roman" w:hAnsi="Times New Roman"/>
          <w:sz w:val="24"/>
          <w:szCs w:val="24"/>
        </w:rPr>
        <w:t>- муфта МШ-19, класс – Н, исполнение 2.</w:t>
      </w:r>
    </w:p>
    <w:p w14:paraId="6337F865" w14:textId="77777777" w:rsidR="003E093E" w:rsidRPr="003E093E" w:rsidRDefault="003E093E" w:rsidP="003E0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93E">
        <w:rPr>
          <w:rFonts w:ascii="Times New Roman" w:hAnsi="Times New Roman"/>
          <w:sz w:val="24"/>
          <w:szCs w:val="24"/>
        </w:rPr>
        <w:t>При транспортировании резьбы штанг и муфты должны быть защищены пластмассовыми колпачками и пробками.</w:t>
      </w:r>
    </w:p>
    <w:p w14:paraId="75413964" w14:textId="77777777" w:rsidR="003E093E" w:rsidRPr="003E093E" w:rsidRDefault="003E093E" w:rsidP="003E0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93E">
        <w:rPr>
          <w:rFonts w:ascii="Times New Roman" w:hAnsi="Times New Roman"/>
          <w:sz w:val="24"/>
          <w:szCs w:val="24"/>
        </w:rPr>
        <w:t xml:space="preserve">С целью предохранения от коррозии при транспортировании наружная поверхность каждой штанги и муфты, </w:t>
      </w:r>
    </w:p>
    <w:p w14:paraId="6243B773" w14:textId="77777777" w:rsidR="003E093E" w:rsidRPr="003E093E" w:rsidRDefault="003E093E" w:rsidP="003E0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93E">
        <w:rPr>
          <w:rFonts w:ascii="Times New Roman" w:hAnsi="Times New Roman"/>
          <w:sz w:val="24"/>
          <w:szCs w:val="24"/>
        </w:rPr>
        <w:t>должна быть окрашена.</w:t>
      </w:r>
    </w:p>
    <w:p w14:paraId="5AE19603" w14:textId="77777777" w:rsidR="003E093E" w:rsidRPr="003E093E" w:rsidRDefault="003E093E" w:rsidP="003E0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93E">
        <w:rPr>
          <w:rFonts w:ascii="Times New Roman" w:hAnsi="Times New Roman"/>
          <w:sz w:val="24"/>
          <w:szCs w:val="24"/>
        </w:rPr>
        <w:t>Скребки-</w:t>
      </w:r>
      <w:proofErr w:type="spellStart"/>
      <w:r w:rsidRPr="003E093E">
        <w:rPr>
          <w:rFonts w:ascii="Times New Roman" w:hAnsi="Times New Roman"/>
          <w:sz w:val="24"/>
          <w:szCs w:val="24"/>
        </w:rPr>
        <w:t>центраторы</w:t>
      </w:r>
      <w:proofErr w:type="spellEnd"/>
      <w:r w:rsidRPr="003E093E">
        <w:rPr>
          <w:rFonts w:ascii="Times New Roman" w:hAnsi="Times New Roman"/>
          <w:sz w:val="24"/>
          <w:szCs w:val="24"/>
        </w:rPr>
        <w:t xml:space="preserve"> из полиамида </w:t>
      </w:r>
      <w:proofErr w:type="spellStart"/>
      <w:r w:rsidRPr="003E093E">
        <w:rPr>
          <w:rFonts w:ascii="Times New Roman" w:hAnsi="Times New Roman"/>
          <w:sz w:val="24"/>
          <w:szCs w:val="24"/>
        </w:rPr>
        <w:t>стеклонаполненного</w:t>
      </w:r>
      <w:proofErr w:type="spellEnd"/>
      <w:r w:rsidRPr="003E093E">
        <w:rPr>
          <w:rFonts w:ascii="Times New Roman" w:hAnsi="Times New Roman"/>
          <w:sz w:val="24"/>
          <w:szCs w:val="24"/>
        </w:rPr>
        <w:t xml:space="preserve"> марки ПАСВ 30-1-901 (</w:t>
      </w:r>
      <w:proofErr w:type="spellStart"/>
      <w:r w:rsidRPr="003E093E">
        <w:rPr>
          <w:rFonts w:ascii="Times New Roman" w:hAnsi="Times New Roman"/>
          <w:sz w:val="24"/>
          <w:szCs w:val="24"/>
        </w:rPr>
        <w:t>армамид</w:t>
      </w:r>
      <w:proofErr w:type="spellEnd"/>
      <w:r w:rsidRPr="003E093E">
        <w:rPr>
          <w:rFonts w:ascii="Times New Roman" w:hAnsi="Times New Roman"/>
          <w:sz w:val="24"/>
          <w:szCs w:val="24"/>
        </w:rPr>
        <w:t xml:space="preserve"> черного или светло-серого цвета). Должны держаться на теле штанги прочно и выдерживать без смещения осевую нагрузку не менее 2000 кгс. Характеристики: прочность при разрыве - 165 МПа, плотность - 1,35 г/см3; изгибающее напряжение - 180 градусов, ударная вязкость - 40 кДж/м2; коэффициент трения по стали – 0,45, допускаемая радиальная нагрузка на скребки-</w:t>
      </w:r>
      <w:proofErr w:type="spellStart"/>
      <w:r w:rsidRPr="003E093E">
        <w:rPr>
          <w:rFonts w:ascii="Times New Roman" w:hAnsi="Times New Roman"/>
          <w:sz w:val="24"/>
          <w:szCs w:val="24"/>
        </w:rPr>
        <w:t>центраторы</w:t>
      </w:r>
      <w:proofErr w:type="spellEnd"/>
      <w:r w:rsidRPr="003E093E">
        <w:rPr>
          <w:rFonts w:ascii="Times New Roman" w:hAnsi="Times New Roman"/>
          <w:sz w:val="24"/>
          <w:szCs w:val="24"/>
        </w:rPr>
        <w:t xml:space="preserve"> - не менее 5000 кгс.</w:t>
      </w:r>
    </w:p>
    <w:p w14:paraId="14645E84" w14:textId="3863870F" w:rsidR="00792594" w:rsidRDefault="003E093E" w:rsidP="003E0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93E">
        <w:rPr>
          <w:rFonts w:ascii="Times New Roman" w:hAnsi="Times New Roman"/>
          <w:sz w:val="24"/>
          <w:szCs w:val="24"/>
        </w:rPr>
        <w:t xml:space="preserve">В случае необходимости, каждая партия поставленного ТМЦ, будут проходить входной контроль, в том числе лабораторные испытания на определение </w:t>
      </w:r>
      <w:proofErr w:type="spellStart"/>
      <w:proofErr w:type="gramStart"/>
      <w:r w:rsidRPr="003E093E">
        <w:rPr>
          <w:rFonts w:ascii="Times New Roman" w:hAnsi="Times New Roman"/>
          <w:sz w:val="24"/>
          <w:szCs w:val="24"/>
        </w:rPr>
        <w:t>хим.состава</w:t>
      </w:r>
      <w:proofErr w:type="spellEnd"/>
      <w:proofErr w:type="gramEnd"/>
      <w:r w:rsidRPr="003E093E">
        <w:rPr>
          <w:rFonts w:ascii="Times New Roman" w:hAnsi="Times New Roman"/>
          <w:sz w:val="24"/>
          <w:szCs w:val="24"/>
        </w:rPr>
        <w:t xml:space="preserve"> и механических свойств материала штанг.</w:t>
      </w:r>
    </w:p>
    <w:p w14:paraId="5D410D49" w14:textId="0741582E" w:rsidR="003E093E" w:rsidRPr="00E240A0" w:rsidRDefault="003E093E" w:rsidP="003E093E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E42F2">
        <w:rPr>
          <w:rFonts w:ascii="Times New Roman" w:hAnsi="Times New Roman"/>
          <w:lang w:val="kk-KZ"/>
        </w:rPr>
        <w:t>ГОСТ 13877-96 (ИСО 10428:1993, NEQ)</w:t>
      </w:r>
      <w:r>
        <w:rPr>
          <w:rFonts w:ascii="Times New Roman" w:hAnsi="Times New Roman"/>
          <w:lang w:val="kk-KZ"/>
        </w:rPr>
        <w:t xml:space="preserve"> </w:t>
      </w:r>
      <w:r w:rsidRPr="008E42F2">
        <w:rPr>
          <w:rFonts w:ascii="Times New Roman" w:hAnsi="Times New Roman"/>
          <w:lang w:val="kk-KZ"/>
        </w:rPr>
        <w:t>штанги  насосные (штанги насосные укороченные, полированные штоки глубинного насоса, муфты и переводники)</w:t>
      </w:r>
    </w:p>
    <w:p w14:paraId="698ABB21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i/>
          <w:sz w:val="24"/>
          <w:szCs w:val="24"/>
        </w:rPr>
        <w:t>При наличии приложить:</w:t>
      </w:r>
      <w:r w:rsidRPr="00E240A0">
        <w:rPr>
          <w:rFonts w:ascii="Times New Roman" w:hAnsi="Times New Roman"/>
          <w:b/>
          <w:sz w:val="24"/>
          <w:szCs w:val="24"/>
        </w:rPr>
        <w:t xml:space="preserve"> </w:t>
      </w:r>
    </w:p>
    <w:p w14:paraId="0A39BE47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sz w:val="24"/>
          <w:szCs w:val="24"/>
        </w:rPr>
        <w:t>Конструкторско-техническую документацию,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14:paraId="644562BD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37D16B1" w14:textId="77777777" w:rsidR="00BE72D2" w:rsidRPr="00566A87" w:rsidRDefault="00BE72D2" w:rsidP="00BE72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40DC450A" w14:textId="77777777" w:rsidR="00BE72D2" w:rsidRPr="00566A87" w:rsidRDefault="00BE72D2" w:rsidP="00BE72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47F56">
        <w:rPr>
          <w:rFonts w:ascii="Times New Roman" w:hAnsi="Times New Roman"/>
          <w:sz w:val="24"/>
          <w:szCs w:val="24"/>
          <w:lang w:val="kk-KZ"/>
        </w:rPr>
        <w:t>Абенов Габит Сабитович</w:t>
      </w:r>
    </w:p>
    <w:p w14:paraId="5D516813" w14:textId="77777777" w:rsidR="00BE72D2" w:rsidRDefault="00BE72D2" w:rsidP="00BE72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g.abenov@omg.kmg.kz</w:t>
        </w:r>
      </w:hyperlink>
    </w:p>
    <w:p w14:paraId="5C24FF42" w14:textId="171279C5" w:rsidR="00792594" w:rsidRPr="004A2AD7" w:rsidRDefault="00BE72D2" w:rsidP="00BE72D2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47F56">
        <w:rPr>
          <w:rFonts w:ascii="Times New Roman" w:hAnsi="Times New Roman"/>
          <w:sz w:val="24"/>
          <w:szCs w:val="24"/>
          <w:lang w:val="kk-KZ"/>
        </w:rPr>
        <w:t>65162</w:t>
      </w:r>
    </w:p>
    <w:p w14:paraId="400EFD9E" w14:textId="6122D3DC" w:rsidR="009137D3" w:rsidRDefault="009137D3" w:rsidP="009137D3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  <w:r w:rsidRPr="006E6572">
        <w:rPr>
          <w:rFonts w:ascii="Times New Roman" w:eastAsia="Times New Roman" w:hAnsi="Times New Roman"/>
          <w:b/>
          <w:color w:val="2B2B2B"/>
          <w:sz w:val="24"/>
          <w:szCs w:val="24"/>
        </w:rPr>
        <w:lastRenderedPageBreak/>
        <w:t>Приложение 1</w:t>
      </w:r>
    </w:p>
    <w:p w14:paraId="1A24672C" w14:textId="77777777" w:rsidR="009137D3" w:rsidRDefault="009137D3" w:rsidP="009137D3">
      <w:pPr>
        <w:spacing w:after="0"/>
        <w:ind w:left="3540" w:hanging="138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5D56BB5A" w14:textId="77777777" w:rsidR="009137D3" w:rsidRDefault="009137D3" w:rsidP="009137D3">
      <w:pPr>
        <w:spacing w:after="0"/>
        <w:ind w:left="3540" w:hanging="138"/>
        <w:rPr>
          <w:rFonts w:ascii="Times New Roman" w:eastAsia="Times New Roman" w:hAnsi="Times New Roman"/>
          <w:b/>
          <w:color w:val="2B2B2B"/>
          <w:sz w:val="24"/>
          <w:szCs w:val="24"/>
        </w:rPr>
      </w:pPr>
      <w:r w:rsidRPr="000915A9">
        <w:rPr>
          <w:rFonts w:ascii="Times New Roman" w:eastAsia="Times New Roman" w:hAnsi="Times New Roman"/>
          <w:b/>
          <w:color w:val="2B2B2B"/>
          <w:sz w:val="24"/>
          <w:szCs w:val="24"/>
        </w:rPr>
        <w:t>Геолого-технические и физико-химические свойства эксплуатации скважин</w:t>
      </w:r>
      <w:r>
        <w:rPr>
          <w:rFonts w:ascii="Times New Roman" w:eastAsia="Times New Roman" w:hAnsi="Times New Roman"/>
          <w:b/>
          <w:color w:val="2B2B2B"/>
          <w:sz w:val="24"/>
          <w:szCs w:val="24"/>
        </w:rPr>
        <w:t>.</w:t>
      </w:r>
    </w:p>
    <w:p w14:paraId="635E45F2" w14:textId="77777777" w:rsidR="009137D3" w:rsidRDefault="009137D3" w:rsidP="009137D3">
      <w:pPr>
        <w:spacing w:after="0"/>
        <w:ind w:left="3540" w:hanging="138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tbl>
      <w:tblPr>
        <w:tblW w:w="15023" w:type="dxa"/>
        <w:tblInd w:w="93" w:type="dxa"/>
        <w:tblLook w:val="04A0" w:firstRow="1" w:lastRow="0" w:firstColumn="1" w:lastColumn="0" w:noHBand="0" w:noVBand="1"/>
      </w:tblPr>
      <w:tblGrid>
        <w:gridCol w:w="537"/>
        <w:gridCol w:w="497"/>
        <w:gridCol w:w="606"/>
        <w:gridCol w:w="601"/>
        <w:gridCol w:w="483"/>
        <w:gridCol w:w="467"/>
        <w:gridCol w:w="643"/>
        <w:gridCol w:w="749"/>
        <w:gridCol w:w="643"/>
        <w:gridCol w:w="696"/>
        <w:gridCol w:w="589"/>
        <w:gridCol w:w="806"/>
        <w:gridCol w:w="1191"/>
        <w:gridCol w:w="1173"/>
        <w:gridCol w:w="749"/>
        <w:gridCol w:w="806"/>
        <w:gridCol w:w="1038"/>
        <w:gridCol w:w="568"/>
        <w:gridCol w:w="589"/>
        <w:gridCol w:w="589"/>
        <w:gridCol w:w="536"/>
        <w:gridCol w:w="467"/>
      </w:tblGrid>
      <w:tr w:rsidR="009137D3" w:rsidRPr="006E6572" w14:paraId="2BD76869" w14:textId="77777777" w:rsidTr="009137D3">
        <w:trPr>
          <w:trHeight w:val="2220"/>
        </w:trPr>
        <w:tc>
          <w:tcPr>
            <w:tcW w:w="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AE39C5" w14:textId="108602C2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Плотность нефти, кг/м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5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EB00C6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Вязкость  нефти, </w:t>
            </w: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сПз</w:t>
            </w:r>
            <w:proofErr w:type="spellEnd"/>
          </w:p>
        </w:tc>
        <w:tc>
          <w:tcPr>
            <w:tcW w:w="6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898D56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Обводненность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>, %</w:t>
            </w:r>
          </w:p>
        </w:tc>
        <w:tc>
          <w:tcPr>
            <w:tcW w:w="15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FFB2D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Содержание, %</w:t>
            </w:r>
          </w:p>
        </w:tc>
        <w:tc>
          <w:tcPr>
            <w:tcW w:w="268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3CC82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Состав воды, мг/л</w:t>
            </w:r>
          </w:p>
        </w:tc>
        <w:tc>
          <w:tcPr>
            <w:tcW w:w="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D964EE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 Сероводород, мг/л по ГОСТ-11382-76</w:t>
            </w:r>
          </w:p>
        </w:tc>
        <w:tc>
          <w:tcPr>
            <w:tcW w:w="8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01BFCC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Скважины с искривленными </w:t>
            </w: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экс.колоннами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скв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242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7DDF0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Коррозионность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 xml:space="preserve"> среды: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 Испытание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на марке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стали "Сталь 45"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в попутно- добываемой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воде согласно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>ТУ-2122-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>205-00203312-2000</w:t>
            </w:r>
          </w:p>
        </w:tc>
        <w:tc>
          <w:tcPr>
            <w:tcW w:w="7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79F815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Минерализация пластовой воды, мг/дм3</w:t>
            </w:r>
          </w:p>
        </w:tc>
        <w:tc>
          <w:tcPr>
            <w:tcW w:w="8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2F2ACC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Количество взвешенных частиц в добываемой жидкости, мг/дм3</w:t>
            </w:r>
          </w:p>
        </w:tc>
        <w:tc>
          <w:tcPr>
            <w:tcW w:w="10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89C6E6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Тип закачиваемой воды</w:t>
            </w:r>
          </w:p>
        </w:tc>
        <w:tc>
          <w:tcPr>
            <w:tcW w:w="57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A049E3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Давление насыщения газом, Мпа</w:t>
            </w:r>
          </w:p>
        </w:tc>
        <w:tc>
          <w:tcPr>
            <w:tcW w:w="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3F4542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Газосодержание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>, м3/м3</w:t>
            </w:r>
          </w:p>
        </w:tc>
        <w:tc>
          <w:tcPr>
            <w:tcW w:w="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50CCDF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рН</w:t>
            </w:r>
          </w:p>
        </w:tc>
        <w:tc>
          <w:tcPr>
            <w:tcW w:w="52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D03CF6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СО</w:t>
            </w:r>
            <w:r w:rsidRPr="006E6572">
              <w:rPr>
                <w:rFonts w:ascii="Times New Roman" w:eastAsia="Times New Roman" w:hAnsi="Times New Roman"/>
                <w:color w:val="000000"/>
                <w:vertAlign w:val="subscript"/>
              </w:rPr>
              <w:t>2</w:t>
            </w:r>
            <w:r w:rsidRPr="006E6572">
              <w:rPr>
                <w:rFonts w:ascii="Times New Roman" w:eastAsia="Times New Roman" w:hAnsi="Times New Roman"/>
                <w:color w:val="000000"/>
              </w:rPr>
              <w:t>, мг/дм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46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BF7AD0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Н</w:t>
            </w:r>
            <w:r w:rsidRPr="006E6572">
              <w:rPr>
                <w:rFonts w:ascii="Times New Roman" w:eastAsia="Times New Roman" w:hAnsi="Times New Roman"/>
                <w:color w:val="000000"/>
                <w:vertAlign w:val="subscript"/>
              </w:rPr>
              <w:t>2</w:t>
            </w:r>
            <w:r w:rsidRPr="006E6572">
              <w:rPr>
                <w:rFonts w:ascii="Times New Roman" w:eastAsia="Times New Roman" w:hAnsi="Times New Roman"/>
                <w:color w:val="000000"/>
              </w:rPr>
              <w:t>S мг/дм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3</w:t>
            </w:r>
          </w:p>
        </w:tc>
      </w:tr>
      <w:tr w:rsidR="009137D3" w:rsidRPr="006E6572" w14:paraId="355D85D2" w14:textId="77777777" w:rsidTr="009137D3">
        <w:trPr>
          <w:trHeight w:val="1695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5EE3" w14:textId="77777777" w:rsidR="009137D3" w:rsidRPr="006E657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DDCAB" w14:textId="77777777" w:rsidR="009137D3" w:rsidRPr="006E657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75A6D" w14:textId="77777777" w:rsidR="009137D3" w:rsidRPr="006E657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EE4CAF5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Парафина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A4AFE28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Асфальтенов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A05269C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Смол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2A725F6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Ca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2+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1680870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Cl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-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F1881C2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Mg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2+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A36DDD8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HCO</w:t>
            </w:r>
            <w:r w:rsidRPr="006E6572">
              <w:rPr>
                <w:rFonts w:ascii="Times New Roman" w:eastAsia="Times New Roman" w:hAnsi="Times New Roman"/>
                <w:color w:val="000000"/>
                <w:vertAlign w:val="subscript"/>
              </w:rPr>
              <w:t>3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-</w:t>
            </w: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96BC" w14:textId="77777777" w:rsidR="009137D3" w:rsidRPr="006E657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A061" w14:textId="77777777" w:rsidR="009137D3" w:rsidRPr="006E657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B3A1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Скорость коррозии, г/м2*час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1435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Глубина коррозии,  мм/год</w:t>
            </w:r>
          </w:p>
        </w:tc>
        <w:tc>
          <w:tcPr>
            <w:tcW w:w="7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2499" w14:textId="77777777" w:rsidR="009137D3" w:rsidRPr="006E657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2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D847" w14:textId="77777777" w:rsidR="009137D3" w:rsidRPr="006E657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6D556" w14:textId="77777777" w:rsidR="009137D3" w:rsidRPr="006E657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3144" w14:textId="77777777" w:rsidR="009137D3" w:rsidRPr="006E657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BC46" w14:textId="77777777" w:rsidR="009137D3" w:rsidRPr="006E657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4703D" w14:textId="77777777" w:rsidR="009137D3" w:rsidRPr="006E657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D7D0" w14:textId="77777777" w:rsidR="009137D3" w:rsidRPr="006E657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DE0B1F" w14:textId="77777777" w:rsidR="009137D3" w:rsidRPr="006E657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9137D3" w:rsidRPr="006E6572" w14:paraId="01157CFF" w14:textId="77777777" w:rsidTr="009137D3">
        <w:trPr>
          <w:trHeight w:val="132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38FCC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847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05C07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4,7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746FE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80-90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B5EEE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16,2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5B670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1,3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4C8B2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41E9D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2882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777F4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36940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19C7C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1273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D40E0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420,3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EA6B9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0,24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EB66A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22%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8C49E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более 0,9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BBF83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более 1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EBD76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51509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72C8A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134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46759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E657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Сточная, морская, смешанная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DAA89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6,5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3FE25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47,2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9AA02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6,73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BF408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210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4DA090" w14:textId="77777777" w:rsidR="009137D3" w:rsidRPr="006E657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10</w:t>
            </w:r>
          </w:p>
        </w:tc>
      </w:tr>
    </w:tbl>
    <w:p w14:paraId="477F5603" w14:textId="660FBC33" w:rsidR="009137D3" w:rsidRDefault="009137D3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129EEA8F" w14:textId="50201A9A" w:rsidR="009137D3" w:rsidRDefault="009137D3" w:rsidP="009137D3">
      <w:pPr>
        <w:tabs>
          <w:tab w:val="left" w:pos="544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14:paraId="7AA96D91" w14:textId="0237F548" w:rsidR="009137D3" w:rsidRDefault="009137D3" w:rsidP="009137D3">
      <w:pPr>
        <w:tabs>
          <w:tab w:val="left" w:pos="544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14:paraId="37C97E09" w14:textId="7015555D" w:rsidR="009137D3" w:rsidRDefault="009137D3" w:rsidP="009137D3">
      <w:pPr>
        <w:tabs>
          <w:tab w:val="left" w:pos="544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14:paraId="7D78CD2A" w14:textId="249EBC54" w:rsidR="009137D3" w:rsidRDefault="009137D3" w:rsidP="009137D3">
      <w:pPr>
        <w:tabs>
          <w:tab w:val="left" w:pos="544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14:paraId="78ABBB4D" w14:textId="77777777" w:rsidR="009137D3" w:rsidRDefault="009137D3" w:rsidP="009137D3">
      <w:pPr>
        <w:tabs>
          <w:tab w:val="left" w:pos="5445"/>
        </w:tabs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tbl>
      <w:tblPr>
        <w:tblW w:w="15520" w:type="dxa"/>
        <w:tblInd w:w="108" w:type="dxa"/>
        <w:tblLook w:val="04A0" w:firstRow="1" w:lastRow="0" w:firstColumn="1" w:lastColumn="0" w:noHBand="0" w:noVBand="1"/>
      </w:tblPr>
      <w:tblGrid>
        <w:gridCol w:w="500"/>
        <w:gridCol w:w="2720"/>
        <w:gridCol w:w="675"/>
        <w:gridCol w:w="700"/>
        <w:gridCol w:w="1499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</w:tblGrid>
      <w:tr w:rsidR="009137D3" w:rsidRPr="008E42F2" w14:paraId="2376374A" w14:textId="77777777" w:rsidTr="00A82FB8">
        <w:trPr>
          <w:trHeight w:val="37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92765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376B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C2BD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8F59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E1622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F728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DAD72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C841" w14:textId="77777777" w:rsidR="009137D3" w:rsidRPr="008E42F2" w:rsidRDefault="009137D3" w:rsidP="00A82F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4D677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Приложение</w:t>
            </w:r>
            <w:proofErr w:type="spellEnd"/>
            <w:r w:rsidRPr="004D677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№2</w:t>
            </w:r>
          </w:p>
        </w:tc>
      </w:tr>
      <w:tr w:rsidR="009137D3" w:rsidRPr="008E42F2" w14:paraId="08E39116" w14:textId="77777777" w:rsidTr="00A82FB8">
        <w:trPr>
          <w:trHeight w:val="37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3C4EA" w14:textId="77777777" w:rsidR="009137D3" w:rsidRPr="008E42F2" w:rsidRDefault="009137D3" w:rsidP="00A82F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ECDF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CF2C4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152E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6698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BA9BD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B8D4E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8B46A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2080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87C0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17B89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D05BF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3519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C936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013F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A58E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2FFFE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9137D3" w:rsidRPr="008E42F2" w14:paraId="0E31D0FE" w14:textId="77777777" w:rsidTr="00A82FB8">
        <w:trPr>
          <w:trHeight w:val="285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1BC5B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2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ADD8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закупаемых</w:t>
            </w:r>
            <w:proofErr w:type="spellEnd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товаров</w:t>
            </w:r>
            <w:proofErr w:type="spellEnd"/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3FEA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Ед</w:t>
            </w:r>
            <w:proofErr w:type="spellEnd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изм</w:t>
            </w:r>
            <w:proofErr w:type="spellEnd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C502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B9EC3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</w:p>
        </w:tc>
        <w:tc>
          <w:tcPr>
            <w:tcW w:w="9600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69228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График</w:t>
            </w:r>
            <w:proofErr w:type="spellEnd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поставки</w:t>
            </w:r>
            <w:proofErr w:type="spellEnd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товара</w:t>
            </w:r>
            <w:proofErr w:type="spellEnd"/>
          </w:p>
        </w:tc>
      </w:tr>
      <w:tr w:rsidR="009137D3" w:rsidRPr="008E42F2" w14:paraId="492E5A0A" w14:textId="77777777" w:rsidTr="00A82FB8">
        <w:trPr>
          <w:trHeight w:val="285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B4630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75D5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306A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BF29A7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ADA8AA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0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2FB0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9137D3" w:rsidRPr="008E42F2" w14:paraId="0F0EFCDD" w14:textId="77777777" w:rsidTr="00A82FB8">
        <w:trPr>
          <w:trHeight w:val="108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2015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86F10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9A3D0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1E24BA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3B5F5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53184F4B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январь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66A6E189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февраль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2B273730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март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1A7CEDED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апрель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45C06D7F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май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02357729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июнь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58290116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июль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381B94BE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август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15260F26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сентябрь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701FDB46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октябрь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112C0EA9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ноябрь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623B112E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декабрь</w:t>
            </w:r>
            <w:proofErr w:type="spellEnd"/>
          </w:p>
        </w:tc>
      </w:tr>
      <w:tr w:rsidR="009137D3" w:rsidRPr="008E42F2" w14:paraId="007AE725" w14:textId="77777777" w:rsidTr="00A82FB8">
        <w:trPr>
          <w:trHeight w:val="315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75405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F2453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Штанга насосная </w:t>
            </w: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ШН19-8000-Д </w:t>
            </w:r>
            <w:proofErr w:type="spellStart"/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гр.пр.Д</w:t>
            </w:r>
            <w:proofErr w:type="spellEnd"/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 </w:t>
            </w:r>
            <w:proofErr w:type="spellStart"/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скр</w:t>
            </w:r>
            <w:proofErr w:type="spellEnd"/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-центр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5C32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AAE0C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3F1ED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26 193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FCB3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0C35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3B65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9257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0F2A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85F7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0280D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53F6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AEB05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2 193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F2CF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E0CA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58D4E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9137D3" w:rsidRPr="008E42F2" w14:paraId="609307C7" w14:textId="77777777" w:rsidTr="00A82FB8">
        <w:trPr>
          <w:trHeight w:val="315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022906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EC6F99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820A31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F0E7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89B5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37 419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E303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A00A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77114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F71E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9EE20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10C41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F028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0080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23C4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DD3F3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B82A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0784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3 419</w:t>
            </w:r>
          </w:p>
        </w:tc>
      </w:tr>
      <w:tr w:rsidR="009137D3" w:rsidRPr="008E42F2" w14:paraId="530418B3" w14:textId="77777777" w:rsidTr="00A82FB8">
        <w:trPr>
          <w:trHeight w:val="315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E394F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94145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19EF66" w14:textId="77777777" w:rsidR="009137D3" w:rsidRPr="008E42F2" w:rsidRDefault="009137D3" w:rsidP="00A82F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1F524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6529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37 419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38BC5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5CF0C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C7F6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28F2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79A11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42F7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A777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460BE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21B5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D793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EC6E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237C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3 419</w:t>
            </w:r>
          </w:p>
        </w:tc>
      </w:tr>
      <w:tr w:rsidR="009137D3" w:rsidRPr="008E42F2" w14:paraId="48558ADE" w14:textId="77777777" w:rsidTr="00A82FB8">
        <w:trPr>
          <w:trHeight w:val="4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45DE5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31658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2D59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101 031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8113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BC9F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1062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7334E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F78C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0A940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CB9A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49423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3B73E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85A9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90D0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7565" w14:textId="77777777" w:rsidR="009137D3" w:rsidRPr="008E42F2" w:rsidRDefault="009137D3" w:rsidP="00A82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E42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</w:tbl>
    <w:p w14:paraId="04B3D922" w14:textId="4D99715D" w:rsidR="009137D3" w:rsidRDefault="009137D3" w:rsidP="009137D3">
      <w:pPr>
        <w:tabs>
          <w:tab w:val="left" w:pos="544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14:paraId="360D064A" w14:textId="3884EC0F" w:rsidR="009137D3" w:rsidRPr="009137D3" w:rsidRDefault="009137D3" w:rsidP="009137D3">
      <w:pPr>
        <w:tabs>
          <w:tab w:val="left" w:pos="5445"/>
        </w:tabs>
        <w:rPr>
          <w:rFonts w:ascii="Times New Roman" w:hAnsi="Times New Roman" w:cs="Times New Roman"/>
          <w:sz w:val="28"/>
          <w:szCs w:val="28"/>
          <w:lang w:val="kk-KZ"/>
        </w:rPr>
        <w:sectPr w:rsidR="009137D3" w:rsidRPr="009137D3" w:rsidSect="009137D3">
          <w:headerReference w:type="default" r:id="rId9"/>
          <w:pgSz w:w="16838" w:h="11906" w:orient="landscape"/>
          <w:pgMar w:top="1418" w:right="851" w:bottom="851" w:left="851" w:header="709" w:footer="142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14:paraId="12B6D85A" w14:textId="12A10D13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2FF280" w14:textId="77777777" w:rsidR="009963C9" w:rsidRDefault="009963C9" w:rsidP="00196677">
      <w:pPr>
        <w:spacing w:after="0" w:line="240" w:lineRule="auto"/>
      </w:pPr>
      <w:r>
        <w:separator/>
      </w:r>
    </w:p>
  </w:endnote>
  <w:endnote w:type="continuationSeparator" w:id="0">
    <w:p w14:paraId="70C081DB" w14:textId="77777777" w:rsidR="009963C9" w:rsidRDefault="009963C9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2FB87" w14:textId="77777777" w:rsidR="009963C9" w:rsidRDefault="009963C9" w:rsidP="00196677">
      <w:pPr>
        <w:spacing w:after="0" w:line="240" w:lineRule="auto"/>
      </w:pPr>
      <w:r>
        <w:separator/>
      </w:r>
    </w:p>
  </w:footnote>
  <w:footnote w:type="continuationSeparator" w:id="0">
    <w:p w14:paraId="62781024" w14:textId="77777777" w:rsidR="009963C9" w:rsidRDefault="009963C9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475727D8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7D3">
          <w:rPr>
            <w:noProof/>
          </w:rPr>
          <w:t>3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CF1187"/>
    <w:multiLevelType w:val="hybridMultilevel"/>
    <w:tmpl w:val="21DEAD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C5AB8"/>
    <w:multiLevelType w:val="hybridMultilevel"/>
    <w:tmpl w:val="2E92F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642D1"/>
    <w:multiLevelType w:val="hybridMultilevel"/>
    <w:tmpl w:val="3FA6567A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50911E9"/>
    <w:multiLevelType w:val="hybridMultilevel"/>
    <w:tmpl w:val="84AE9346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D1E7155"/>
    <w:multiLevelType w:val="hybridMultilevel"/>
    <w:tmpl w:val="271E35EC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3F72C0B"/>
    <w:multiLevelType w:val="hybridMultilevel"/>
    <w:tmpl w:val="D32242B6"/>
    <w:lvl w:ilvl="0" w:tplc="5FBC1A6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803BBB"/>
    <w:multiLevelType w:val="hybridMultilevel"/>
    <w:tmpl w:val="876A80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4E2C2A"/>
    <w:multiLevelType w:val="hybridMultilevel"/>
    <w:tmpl w:val="131C7E66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DEC2ABF"/>
    <w:multiLevelType w:val="hybridMultilevel"/>
    <w:tmpl w:val="18D60F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8619FD"/>
    <w:multiLevelType w:val="hybridMultilevel"/>
    <w:tmpl w:val="858CDB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9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1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093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050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0CD2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0CE4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D792C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1762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37D3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63C9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E72D2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en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51275-1CA2-4DFD-85DD-1134AE07C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12</cp:revision>
  <cp:lastPrinted>2023-08-28T08:30:00Z</cp:lastPrinted>
  <dcterms:created xsi:type="dcterms:W3CDTF">2024-01-17T04:44:00Z</dcterms:created>
  <dcterms:modified xsi:type="dcterms:W3CDTF">2024-02-23T05:36:00Z</dcterms:modified>
</cp:coreProperties>
</file>